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Зоология</w:t>
            </w:r>
          </w:p>
          <w:p>
            <w:pPr>
              <w:jc w:val="center"/>
              <w:spacing w:after="0" w:line="240" w:lineRule="auto"/>
              <w:rPr>
                <w:sz w:val="32"/>
                <w:szCs w:val="32"/>
              </w:rPr>
            </w:pPr>
            <w:r>
              <w:rPr>
                <w:rFonts w:ascii="Times New Roman" w:hAnsi="Times New Roman" w:cs="Times New Roman"/>
                <w:color w:val="#000000"/>
                <w:sz w:val="32"/>
                <w:szCs w:val="32"/>
              </w:rPr>
              <w:t> К.М.06.01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«Зоология»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 «Зоология».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«Зоология»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 «Зоология»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морфология человека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ОПК-5,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Земноводные. Пресмыкающиеся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Птицы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Млекопитающие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Земноводные. Пресмыкающиеся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Птицы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Млекопитающие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Простейшие и низшие многоклеточные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Черви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Моллюски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Членистоногие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типа хордовые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Земноводные. Пресмыкающиеся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Птицы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Млекопитающие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Земноводные. Пресмыкающиеся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Птицы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Млекопитающие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1763.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Рыбы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 хрящевые рыбы (Chondrichthyes).  Общая характеристика хрящевых рыб как группы первичночелюстных, сочетающих черты примитивной организации (скелет, жа- берный аппарат и др.) с прогрессивными особенностями (нервная система, размножение).</w:t>
            </w:r>
          </w:p>
          <w:p>
            <w:pPr>
              <w:jc w:val="both"/>
              <w:spacing w:after="0" w:line="240" w:lineRule="auto"/>
              <w:rPr>
                <w:sz w:val="24"/>
                <w:szCs w:val="24"/>
              </w:rPr>
            </w:pPr>
            <w:r>
              <w:rPr>
                <w:rFonts w:ascii="Times New Roman" w:hAnsi="Times New Roman" w:cs="Times New Roman"/>
                <w:color w:val="#000000"/>
                <w:sz w:val="24"/>
                <w:szCs w:val="24"/>
              </w:rPr>
              <w:t> Филогенетическое развитие хрящевых рыб. Подкласс пластинчатожаберные (Elasmobranchii). Основные черты строения на примере акулы: внешний вид, покровы, скелет,  органы пищеварения, дыхания, кровообращения, нервная система и органы чувств, органы выделения и размножения. Надотряды акулы (Selachomorpha) и скаты (Batomorpha). Их характеристика в связи с приспособлением к пелагическому и придон- ному образу жизни. Основные отряды, семейства и виды, морфология, биология, экология и промысловое значение.  Подкласс цельноголовые (Holocephali). Основные черты организации, распространение и экология.</w:t>
            </w:r>
          </w:p>
          <w:p>
            <w:pPr>
              <w:jc w:val="both"/>
              <w:spacing w:after="0" w:line="240" w:lineRule="auto"/>
              <w:rPr>
                <w:sz w:val="24"/>
                <w:szCs w:val="24"/>
              </w:rPr>
            </w:pPr>
            <w:r>
              <w:rPr>
                <w:rFonts w:ascii="Times New Roman" w:hAnsi="Times New Roman" w:cs="Times New Roman"/>
                <w:color w:val="#000000"/>
                <w:sz w:val="24"/>
                <w:szCs w:val="24"/>
              </w:rPr>
              <w:t> Класс костные рыбы (Osteichthyes). Общая характеристика костных рыб как основ-ной группы надкласса. Особенности организации на примере костистой рыбы (окуня). Механизмы сигнализации и локации.  Филогенетическое развитие костных рыб.  Деление на подклассы. Подкласс лопастеперые (Sarcopterygii).  Древние высокоспециализированные группы  костных рыб, приспособленные к жизни в обедненных кислородом водоемах. Примитивные и прогрессивные черты организации. Надотряды кистеперые (Crossopterygomorpha) и двоякодышащие (Dipneustomorpha). Подкласс лучеперые (Actinopterygii).  Наиболее многочисленная и разнообразная группа костных рыб. Надотряд ганоидные. Группа надотрядов костистые рыбы.  Экология рыб. Условия жизни рыб в водной среде. Жизненный цикл рыб. Миграции нерестовые, кормовые, зимовальные. Причины миграций. Механизмы ориентации рыб в среде. Питание: объекты питания, приемы кормодобывания. Размножение, его особенности у разных групп в связи с условиями обитания. Половой диморфизм. Плодовитость. Сроки размножения. Примеры заботы о потомстве. Рост рыб. Значение рыб в экосистемах. Значение рыб в природе и для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Земноводные. Пресмыкающиеся</w:t>
            </w:r>
          </w:p>
        </w:tc>
      </w:tr>
      <w:tr>
        <w:trPr>
          <w:trHeight w:hRule="exact" w:val="1404.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Надкласс наземные позвоночные (Tetrapoda).  Морфологические преобразования позвоночных животных, обусловленные выходом на сушу. Важнейшие адаптивные изме- нения в покровах, скелете и органах движения, в органах дыхания, кровообращении, вы- делении и размножении в связи с жизнью в наземно-воздушной среде. Класс земновод- ные, или амфибии (Amphibia).  Общая характеристика класса в связи с земноводным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обра-зом жизни. Основные черты организации на примере лягушки: строение  и функциониро-вание важнейших систем органов.  Происхождение и эволюция земноводных.  Ведущие морфофизиологические преобразования рыб, позволившие приспосабливаться к жизни в наземно-воздушной среде обитания. «Стегоцефалы» и разнонаправленность их эволюции. Вероятная связь древних амфибий с современными отрядами.  Систематика современных земноводных.  Отряды: хвостатые, безногие и бесхвостые. Черты организации, распространения и биологии.  Экология амфибий. Влияние условий на распространение амфибий. Особенности  питания. Особенности размножения в различных условиях среды, половой диморфизм, плодовитость, спаривание, откладывание яиц в воде и на суше, живорождение и т.д., наружное и внутреннее оплодотворение. Неотения. Развитие: последовательная смена строения в онтогенезе в связи с изменениями условий жизни (на примере метаморфоза лягушки). Годовой цикл жизни. Значение амфибий в природе и для человека</w:t>
            </w:r>
          </w:p>
          <w:p>
            <w:pPr>
              <w:jc w:val="both"/>
              <w:spacing w:after="0" w:line="240" w:lineRule="auto"/>
              <w:rPr>
                <w:sz w:val="24"/>
                <w:szCs w:val="24"/>
              </w:rPr>
            </w:pPr>
            <w:r>
              <w:rPr>
                <w:rFonts w:ascii="Times New Roman" w:hAnsi="Times New Roman" w:cs="Times New Roman"/>
                <w:color w:val="#000000"/>
                <w:sz w:val="24"/>
                <w:szCs w:val="24"/>
              </w:rPr>
              <w:t> Пресмыкающиеся. Адаптивное значение зародышевых и яйцевых оболочек в эволюции амниот. Особенности дыхания, выделения и размножения в связи с наземным образом жизни.  Класс пресмыкающиеся, или рептилии (Reptilia).  Характеристика рептилий как низших амниот. Приспособительные к наземному существованию особенности организа- ции рептилий на примере ящерицы. Специфика морфофизиологической организации в различных группах рептилий. Происхождение и эволюция пресмыкающихся.  Разнообра- зие древних рептилий. Направления эволюции древних рептилий: ихтиозавры, плезиозавры, звероподобные, псевдозухии, крылатые ящеры. Многообразие динозавров. Изменение условий существования в конце мезозоя и причины вымирания большинства групп рептилий. Систематика современных пресмыкающихся. Отряды: клювоголовые, черепахи, крокодилы, чешуйчатые. Отличительные признаки, распространение, биология. Экология пресмыкающихся.  Значение факторов среды для существования и распространения рептилий. Питание: набор кормов и кормодобывание. Размножение  – черты приспособления к наземному существованию (характер оплодотворения, размер яйца, яйцевые оболочки, зародышевые оболочки). Живорождение. Зависимость характера размножения от условий среды. Плодовитость. Годовой цикл рептилий. Значение пресмыкающихся. Роль рептилий в биоценозах.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Птицы</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 птицы (Aves).  Общая характеристика птиц как прогрессивной ветви высших озвоночных животных, приспособившихся к полету (уровень организации центральной нервной истемы, теплокровность и терморегуляция, полет, особенности размножения). Характеристика строения и функционирования систем органов.  Происхождение и эволюция птиц.  Вероятные редки птиц. Мезозойские птицы. Адаптивная радиация и разнообразие птиц кайнозойской эры. Некоторые вымершие группы птиц.  Систематика птиц:  надотряд плавающие (Impennes), адотряд новонебные, или типичные птицы (Neognathae). Отряды: их особенности, распространение, биология.  Экология птиц. Влияние факторов среды на птиц. Годовой цикл жизни птиц. Прогрессивные особенности их размножения и онтогенеза. Биология размножения. Гнездование. Птицы открыто-  и скрытногнездящиеся, колониальные и территориальные. Насиживание и факторы инкубации, развитие и выкармливание птенцов. Птенцы выводковые и гнездовые. Явление гнездового консерватизма. Гнездовой паразитизм и степень его распространения. Плодовитость. Линька. Сезонные миграции. Оседлость,  кочевки, перелеты. Исторические и сезонные причины перелетов, их характер и пути. Вероятные механизмы ориентации и навигации птиц. Питание: выбор кормов, характер кормодобывания. Продолжительность жизни. Значение птиц в природе и для человека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Млекопитающие</w:t>
            </w:r>
          </w:p>
        </w:tc>
      </w:tr>
      <w:tr>
        <w:trPr>
          <w:trHeight w:hRule="exact" w:val="2041.8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 млекопитающие (Mammalia). Общая характеристика класса млекопитающих как наиболее высокоорганизованных позвоночных животных. Основные прогрессивные черты организации. Обзор строения и основных черт жизнедеятельности. Особенности эмбрионального развития в разных группах, связанные с живорождением. Плацента. Происхождение и эволюция млекопитающих. Вероятные предки млекопитающих среди древних рептилий. Звероподобные – направление эволюции рептилий на пути к млекопитающим. Многобугорчатые. Трехбугорчатые.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линии исторического развития млекопитающих.  Систематика современных млекопитающих.  Подкласс яйцекладущие (Prototheria). Особенности размножения и развития. Географическое распространение и экология. Подкласс живородящие млекопитающие (Theria). Основные черты организации. Инфракласс сумчатые (Metatheria). Характерные черты организации и биологии сумчатых. Размножение и развитие. Геологическая древность и современное распространение. Инфракласс плацентарные млекопитающие (Eutheria). Быстрый расцвет и специализация высших млекопитающих в третичный период. Прогрессивные особенности организации. Деление на отряды (насекомоядные, трубкозубые, рукокрылые, приматы, неполнозубые, ящеры, зайцеобразные, грызуны, китообразные, хищные, ластоногие, хоботные, даманы, сирены, парнокопытные, мозоленогие, непарнокопытные).  Экология млекопитающих.  Условия существования и общее распространение млекопитающих. Экологические группы и особенности их организации в связи с условиями жизни. Питание и способы добывания пищи. Размножение, его особенности в разных экологических группах, различные показатели размножения. Годовой цикл жизни. Приспособления к переживанию неблагоприятных условий (спячка, миграции, запасание кормов, ожирение, линька). Колебания численности и их практическое значение.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Рыбы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Дать общую характеристику скелета (письменно).</w:t>
            </w:r>
          </w:p>
          <w:p>
            <w:pPr>
              <w:jc w:val="both"/>
              <w:spacing w:after="0" w:line="240" w:lineRule="auto"/>
              <w:rPr>
                <w:sz w:val="24"/>
                <w:szCs w:val="24"/>
              </w:rPr>
            </w:pPr>
            <w:r>
              <w:rPr>
                <w:rFonts w:ascii="Times New Roman" w:hAnsi="Times New Roman" w:cs="Times New Roman"/>
                <w:color w:val="#000000"/>
                <w:sz w:val="24"/>
                <w:szCs w:val="24"/>
              </w:rPr>
              <w:t> Зарисовать:</w:t>
            </w:r>
          </w:p>
          <w:p>
            <w:pPr>
              <w:jc w:val="both"/>
              <w:spacing w:after="0" w:line="240" w:lineRule="auto"/>
              <w:rPr>
                <w:sz w:val="24"/>
                <w:szCs w:val="24"/>
              </w:rPr>
            </w:pPr>
            <w:r>
              <w:rPr>
                <w:rFonts w:ascii="Times New Roman" w:hAnsi="Times New Roman" w:cs="Times New Roman"/>
                <w:color w:val="#000000"/>
                <w:sz w:val="24"/>
                <w:szCs w:val="24"/>
              </w:rPr>
              <w:t> а) топографию внутренних органов;</w:t>
            </w:r>
          </w:p>
          <w:p>
            <w:pPr>
              <w:jc w:val="both"/>
              <w:spacing w:after="0" w:line="240" w:lineRule="auto"/>
              <w:rPr>
                <w:sz w:val="24"/>
                <w:szCs w:val="24"/>
              </w:rPr>
            </w:pPr>
            <w:r>
              <w:rPr>
                <w:rFonts w:ascii="Times New Roman" w:hAnsi="Times New Roman" w:cs="Times New Roman"/>
                <w:color w:val="#000000"/>
                <w:sz w:val="24"/>
                <w:szCs w:val="24"/>
              </w:rPr>
              <w:t> б) схему кровеносной системы;</w:t>
            </w:r>
          </w:p>
          <w:p>
            <w:pPr>
              <w:jc w:val="both"/>
              <w:spacing w:after="0" w:line="240" w:lineRule="auto"/>
              <w:rPr>
                <w:sz w:val="24"/>
                <w:szCs w:val="24"/>
              </w:rPr>
            </w:pPr>
            <w:r>
              <w:rPr>
                <w:rFonts w:ascii="Times New Roman" w:hAnsi="Times New Roman" w:cs="Times New Roman"/>
                <w:color w:val="#000000"/>
                <w:sz w:val="24"/>
                <w:szCs w:val="24"/>
              </w:rPr>
              <w:t> в) мочеполовую систему;</w:t>
            </w:r>
          </w:p>
          <w:p>
            <w:pPr>
              <w:jc w:val="both"/>
              <w:spacing w:after="0" w:line="240" w:lineRule="auto"/>
              <w:rPr>
                <w:sz w:val="24"/>
                <w:szCs w:val="24"/>
              </w:rPr>
            </w:pPr>
            <w:r>
              <w:rPr>
                <w:rFonts w:ascii="Times New Roman" w:hAnsi="Times New Roman" w:cs="Times New Roman"/>
                <w:color w:val="#000000"/>
                <w:sz w:val="24"/>
                <w:szCs w:val="24"/>
              </w:rPr>
              <w:t> г) череп акулы.</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Земноводные. Пресмыкающиеся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Выявить признаки сходства и различия в строении земноводных и пресмы-кающихся. Показать приспособленность пресмыкающихся к жизни на суше.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Птицы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Выявить общие черты приспособлений к полету и хождению по твердому субстрату. Как сказалось на форме  тела птиц превращение передних конечностей в</w:t>
            </w:r>
          </w:p>
          <w:p>
            <w:pPr>
              <w:jc w:val="both"/>
              <w:spacing w:after="0" w:line="240" w:lineRule="auto"/>
              <w:rPr>
                <w:sz w:val="24"/>
                <w:szCs w:val="24"/>
              </w:rPr>
            </w:pPr>
            <w:r>
              <w:rPr>
                <w:rFonts w:ascii="Times New Roman" w:hAnsi="Times New Roman" w:cs="Times New Roman"/>
                <w:color w:val="#000000"/>
                <w:sz w:val="24"/>
                <w:szCs w:val="24"/>
              </w:rPr>
              <w:t> крылья? Почему при этом укоротилось туловище, удлинилась шея, утратился «ящеричный хвост»? Какие особенности в строении ног отличают птиц</w:t>
            </w:r>
          </w:p>
          <w:p>
            <w:pPr>
              <w:jc w:val="both"/>
              <w:spacing w:after="0" w:line="240" w:lineRule="auto"/>
              <w:rPr>
                <w:sz w:val="24"/>
                <w:szCs w:val="24"/>
              </w:rPr>
            </w:pPr>
            <w:r>
              <w:rPr>
                <w:rFonts w:ascii="Times New Roman" w:hAnsi="Times New Roman" w:cs="Times New Roman"/>
                <w:color w:val="#000000"/>
                <w:sz w:val="24"/>
                <w:szCs w:val="24"/>
              </w:rPr>
              <w:t> от других позвоночных?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Млекопитающие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каких отделов состоит скелет собаки?</w:t>
            </w:r>
          </w:p>
          <w:p>
            <w:pPr>
              <w:jc w:val="both"/>
              <w:spacing w:after="0" w:line="240" w:lineRule="auto"/>
              <w:rPr>
                <w:sz w:val="24"/>
                <w:szCs w:val="24"/>
              </w:rPr>
            </w:pPr>
            <w:r>
              <w:rPr>
                <w:rFonts w:ascii="Times New Roman" w:hAnsi="Times New Roman" w:cs="Times New Roman"/>
                <w:color w:val="#000000"/>
                <w:sz w:val="24"/>
                <w:szCs w:val="24"/>
              </w:rPr>
              <w:t> На какие виды дифференцированы зубы млекопитающих?</w:t>
            </w:r>
          </w:p>
          <w:p>
            <w:pPr>
              <w:jc w:val="both"/>
              <w:spacing w:after="0" w:line="240" w:lineRule="auto"/>
              <w:rPr>
                <w:sz w:val="24"/>
                <w:szCs w:val="24"/>
              </w:rPr>
            </w:pPr>
            <w:r>
              <w:rPr>
                <w:rFonts w:ascii="Times New Roman" w:hAnsi="Times New Roman" w:cs="Times New Roman"/>
                <w:color w:val="#000000"/>
                <w:sz w:val="24"/>
                <w:szCs w:val="24"/>
              </w:rPr>
              <w:t> Из каких отделов состоит позвоночник?</w:t>
            </w:r>
          </w:p>
          <w:p>
            <w:pPr>
              <w:jc w:val="both"/>
              <w:spacing w:after="0" w:line="240" w:lineRule="auto"/>
              <w:rPr>
                <w:sz w:val="24"/>
                <w:szCs w:val="24"/>
              </w:rPr>
            </w:pPr>
            <w:r>
              <w:rPr>
                <w:rFonts w:ascii="Times New Roman" w:hAnsi="Times New Roman" w:cs="Times New Roman"/>
                <w:color w:val="#000000"/>
                <w:sz w:val="24"/>
                <w:szCs w:val="24"/>
              </w:rPr>
              <w:t> Какие кости входят в состав плечевого и тазового поясов млекопитающих?</w:t>
            </w:r>
          </w:p>
          <w:p>
            <w:pPr>
              <w:jc w:val="both"/>
              <w:spacing w:after="0" w:line="240" w:lineRule="auto"/>
              <w:rPr>
                <w:sz w:val="24"/>
                <w:szCs w:val="24"/>
              </w:rPr>
            </w:pPr>
            <w:r>
              <w:rPr>
                <w:rFonts w:ascii="Times New Roman" w:hAnsi="Times New Roman" w:cs="Times New Roman"/>
                <w:color w:val="#000000"/>
                <w:sz w:val="24"/>
                <w:szCs w:val="24"/>
              </w:rPr>
              <w:t> Какие кости образуют переднюю и заднюю конечности?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Рыбы</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 хрящевые рыбы (Chondrichthyes).</w:t>
            </w:r>
          </w:p>
          <w:p>
            <w:pPr>
              <w:jc w:val="left"/>
              <w:spacing w:after="0" w:line="240" w:lineRule="auto"/>
              <w:rPr>
                <w:sz w:val="24"/>
                <w:szCs w:val="24"/>
              </w:rPr>
            </w:pPr>
            <w:r>
              <w:rPr>
                <w:rFonts w:ascii="Times New Roman" w:hAnsi="Times New Roman" w:cs="Times New Roman"/>
                <w:color w:val="#000000"/>
                <w:sz w:val="24"/>
                <w:szCs w:val="24"/>
              </w:rPr>
              <w:t> Подкласс пластинчатожаберные (Elasmobranchii).</w:t>
            </w:r>
          </w:p>
          <w:p>
            <w:pPr>
              <w:jc w:val="left"/>
              <w:spacing w:after="0" w:line="240" w:lineRule="auto"/>
              <w:rPr>
                <w:sz w:val="24"/>
                <w:szCs w:val="24"/>
              </w:rPr>
            </w:pPr>
            <w:r>
              <w:rPr>
                <w:rFonts w:ascii="Times New Roman" w:hAnsi="Times New Roman" w:cs="Times New Roman"/>
                <w:color w:val="#000000"/>
                <w:sz w:val="24"/>
                <w:szCs w:val="24"/>
              </w:rPr>
              <w:t> Надотряды акулы (Selachomorpha) и скаты (Batomorpha).</w:t>
            </w:r>
          </w:p>
          <w:p>
            <w:pPr>
              <w:jc w:val="left"/>
              <w:spacing w:after="0" w:line="240" w:lineRule="auto"/>
              <w:rPr>
                <w:sz w:val="24"/>
                <w:szCs w:val="24"/>
              </w:rPr>
            </w:pPr>
            <w:r>
              <w:rPr>
                <w:rFonts w:ascii="Times New Roman" w:hAnsi="Times New Roman" w:cs="Times New Roman"/>
                <w:color w:val="#000000"/>
                <w:sz w:val="24"/>
                <w:szCs w:val="24"/>
              </w:rPr>
              <w:t> Подкласс цельноголовые (Holocephali).</w:t>
            </w:r>
          </w:p>
          <w:p>
            <w:pPr>
              <w:jc w:val="left"/>
              <w:spacing w:after="0" w:line="240" w:lineRule="auto"/>
              <w:rPr>
                <w:sz w:val="24"/>
                <w:szCs w:val="24"/>
              </w:rPr>
            </w:pPr>
            <w:r>
              <w:rPr>
                <w:rFonts w:ascii="Times New Roman" w:hAnsi="Times New Roman" w:cs="Times New Roman"/>
                <w:color w:val="#000000"/>
                <w:sz w:val="24"/>
                <w:szCs w:val="24"/>
              </w:rPr>
              <w:t> Класс костные рыбы (Osteichthyes).</w:t>
            </w:r>
          </w:p>
          <w:p>
            <w:pPr>
              <w:jc w:val="left"/>
              <w:spacing w:after="0" w:line="240" w:lineRule="auto"/>
              <w:rPr>
                <w:sz w:val="24"/>
                <w:szCs w:val="24"/>
              </w:rPr>
            </w:pPr>
            <w:r>
              <w:rPr>
                <w:rFonts w:ascii="Times New Roman" w:hAnsi="Times New Roman" w:cs="Times New Roman"/>
                <w:color w:val="#000000"/>
                <w:sz w:val="24"/>
                <w:szCs w:val="24"/>
              </w:rPr>
              <w:t> Подкласс лопастеперые (Sarcopterygii).</w:t>
            </w:r>
          </w:p>
          <w:p>
            <w:pPr>
              <w:jc w:val="left"/>
              <w:spacing w:after="0" w:line="240" w:lineRule="auto"/>
              <w:rPr>
                <w:sz w:val="24"/>
                <w:szCs w:val="24"/>
              </w:rPr>
            </w:pPr>
            <w:r>
              <w:rPr>
                <w:rFonts w:ascii="Times New Roman" w:hAnsi="Times New Roman" w:cs="Times New Roman"/>
                <w:color w:val="#000000"/>
                <w:sz w:val="24"/>
                <w:szCs w:val="24"/>
              </w:rPr>
              <w:t> Надотряды кистеперые (Crossopterygomorpha) и двоякодышащие (Dipneustomorpha).</w:t>
            </w:r>
          </w:p>
          <w:p>
            <w:pPr>
              <w:jc w:val="left"/>
              <w:spacing w:after="0" w:line="240" w:lineRule="auto"/>
              <w:rPr>
                <w:sz w:val="24"/>
                <w:szCs w:val="24"/>
              </w:rPr>
            </w:pPr>
            <w:r>
              <w:rPr>
                <w:rFonts w:ascii="Times New Roman" w:hAnsi="Times New Roman" w:cs="Times New Roman"/>
                <w:color w:val="#000000"/>
                <w:sz w:val="24"/>
                <w:szCs w:val="24"/>
              </w:rPr>
              <w:t> Подкласс лучеперые (Actinopterygii)</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Земноводные. Пресмыкающиеся</w:t>
            </w:r>
          </w:p>
        </w:tc>
      </w:tr>
      <w:tr>
        <w:trPr>
          <w:trHeight w:hRule="exact" w:val="21.31518"/>
        </w:trPr>
        <w:tc>
          <w:tcPr>
            <w:tcW w:w="9640" w:type="dxa"/>
          </w:tcPr>
          <w:p/>
        </w:tc>
      </w:tr>
      <w:tr>
        <w:trPr>
          <w:trHeight w:hRule="exact" w:val="984.900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Систематика современных земноводных.</w:t>
            </w:r>
          </w:p>
          <w:p>
            <w:pPr>
              <w:jc w:val="left"/>
              <w:spacing w:after="0" w:line="240" w:lineRule="auto"/>
              <w:rPr>
                <w:sz w:val="24"/>
                <w:szCs w:val="24"/>
              </w:rPr>
            </w:pPr>
            <w:r>
              <w:rPr>
                <w:rFonts w:ascii="Times New Roman" w:hAnsi="Times New Roman" w:cs="Times New Roman"/>
                <w:color w:val="#000000"/>
                <w:sz w:val="24"/>
                <w:szCs w:val="24"/>
              </w:rPr>
              <w:t> Отряды: хвостатые, безногие и бесхвостые.</w:t>
            </w:r>
          </w:p>
          <w:p>
            <w:pPr>
              <w:jc w:val="left"/>
              <w:spacing w:after="0" w:line="240" w:lineRule="auto"/>
              <w:rPr>
                <w:sz w:val="24"/>
                <w:szCs w:val="24"/>
              </w:rPr>
            </w:pPr>
            <w:r>
              <w:rPr>
                <w:rFonts w:ascii="Times New Roman" w:hAnsi="Times New Roman" w:cs="Times New Roman"/>
                <w:color w:val="#000000"/>
                <w:sz w:val="24"/>
                <w:szCs w:val="24"/>
              </w:rPr>
              <w:t> Черты организации, распространения и биологии.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Экология амфибий.</w:t>
            </w:r>
          </w:p>
          <w:p>
            <w:pPr>
              <w:jc w:val="left"/>
              <w:spacing w:after="0" w:line="240" w:lineRule="auto"/>
              <w:rPr>
                <w:sz w:val="24"/>
                <w:szCs w:val="24"/>
              </w:rPr>
            </w:pPr>
            <w:r>
              <w:rPr>
                <w:rFonts w:ascii="Times New Roman" w:hAnsi="Times New Roman" w:cs="Times New Roman"/>
                <w:color w:val="#000000"/>
                <w:sz w:val="24"/>
                <w:szCs w:val="24"/>
              </w:rPr>
              <w:t> Влияние условий на распространение амфибий.</w:t>
            </w:r>
          </w:p>
          <w:p>
            <w:pPr>
              <w:jc w:val="left"/>
              <w:spacing w:after="0" w:line="240" w:lineRule="auto"/>
              <w:rPr>
                <w:sz w:val="24"/>
                <w:szCs w:val="24"/>
              </w:rPr>
            </w:pPr>
            <w:r>
              <w:rPr>
                <w:rFonts w:ascii="Times New Roman" w:hAnsi="Times New Roman" w:cs="Times New Roman"/>
                <w:color w:val="#000000"/>
                <w:sz w:val="24"/>
                <w:szCs w:val="24"/>
              </w:rPr>
              <w:t> Особенности  питания.</w:t>
            </w:r>
          </w:p>
          <w:p>
            <w:pPr>
              <w:jc w:val="left"/>
              <w:spacing w:after="0" w:line="240" w:lineRule="auto"/>
              <w:rPr>
                <w:sz w:val="24"/>
                <w:szCs w:val="24"/>
              </w:rPr>
            </w:pPr>
            <w:r>
              <w:rPr>
                <w:rFonts w:ascii="Times New Roman" w:hAnsi="Times New Roman" w:cs="Times New Roman"/>
                <w:color w:val="#000000"/>
                <w:sz w:val="24"/>
                <w:szCs w:val="24"/>
              </w:rPr>
              <w:t> Особенности размножения в различных условиях среды, половой диморфизм, плодовитость, спаривание, откладывание яиц</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Птицы</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птиц</w:t>
            </w:r>
          </w:p>
          <w:p>
            <w:pPr>
              <w:jc w:val="left"/>
              <w:spacing w:after="0" w:line="240" w:lineRule="auto"/>
              <w:rPr>
                <w:sz w:val="24"/>
                <w:szCs w:val="24"/>
              </w:rPr>
            </w:pPr>
            <w:r>
              <w:rPr>
                <w:rFonts w:ascii="Times New Roman" w:hAnsi="Times New Roman" w:cs="Times New Roman"/>
                <w:color w:val="#000000"/>
                <w:sz w:val="24"/>
                <w:szCs w:val="24"/>
              </w:rPr>
              <w:t> 2.	Уровень организации центральной нервной системы</w:t>
            </w:r>
          </w:p>
          <w:p>
            <w:pPr>
              <w:jc w:val="left"/>
              <w:spacing w:after="0" w:line="240" w:lineRule="auto"/>
              <w:rPr>
                <w:sz w:val="24"/>
                <w:szCs w:val="24"/>
              </w:rPr>
            </w:pPr>
            <w:r>
              <w:rPr>
                <w:rFonts w:ascii="Times New Roman" w:hAnsi="Times New Roman" w:cs="Times New Roman"/>
                <w:color w:val="#000000"/>
                <w:sz w:val="24"/>
                <w:szCs w:val="24"/>
              </w:rPr>
              <w:t> 3.	Теплокровность и терморегуляция</w:t>
            </w:r>
          </w:p>
          <w:p>
            <w:pPr>
              <w:jc w:val="left"/>
              <w:spacing w:after="0" w:line="240" w:lineRule="auto"/>
              <w:rPr>
                <w:sz w:val="24"/>
                <w:szCs w:val="24"/>
              </w:rPr>
            </w:pPr>
            <w:r>
              <w:rPr>
                <w:rFonts w:ascii="Times New Roman" w:hAnsi="Times New Roman" w:cs="Times New Roman"/>
                <w:color w:val="#000000"/>
                <w:sz w:val="24"/>
                <w:szCs w:val="24"/>
              </w:rPr>
              <w:t> 4.	Полет</w:t>
            </w:r>
          </w:p>
          <w:p>
            <w:pPr>
              <w:jc w:val="left"/>
              <w:spacing w:after="0" w:line="240" w:lineRule="auto"/>
              <w:rPr>
                <w:sz w:val="24"/>
                <w:szCs w:val="24"/>
              </w:rPr>
            </w:pPr>
            <w:r>
              <w:rPr>
                <w:rFonts w:ascii="Times New Roman" w:hAnsi="Times New Roman" w:cs="Times New Roman"/>
                <w:color w:val="#000000"/>
                <w:sz w:val="24"/>
                <w:szCs w:val="24"/>
              </w:rPr>
              <w:t> 5.	Особенности размножения</w:t>
            </w:r>
          </w:p>
          <w:p>
            <w:pPr>
              <w:jc w:val="left"/>
              <w:spacing w:after="0" w:line="240" w:lineRule="auto"/>
              <w:rPr>
                <w:sz w:val="24"/>
                <w:szCs w:val="24"/>
              </w:rPr>
            </w:pPr>
            <w:r>
              <w:rPr>
                <w:rFonts w:ascii="Times New Roman" w:hAnsi="Times New Roman" w:cs="Times New Roman"/>
                <w:color w:val="#000000"/>
                <w:sz w:val="24"/>
                <w:szCs w:val="24"/>
              </w:rPr>
              <w:t> 6.	Характеристика строения и функционирования систем органов.</w:t>
            </w:r>
          </w:p>
          <w:p>
            <w:pPr>
              <w:jc w:val="left"/>
              <w:spacing w:after="0" w:line="240" w:lineRule="auto"/>
              <w:rPr>
                <w:sz w:val="24"/>
                <w:szCs w:val="24"/>
              </w:rPr>
            </w:pPr>
            <w:r>
              <w:rPr>
                <w:rFonts w:ascii="Times New Roman" w:hAnsi="Times New Roman" w:cs="Times New Roman"/>
                <w:color w:val="#000000"/>
                <w:sz w:val="24"/>
                <w:szCs w:val="24"/>
              </w:rPr>
              <w:t> 7.	Происхождение и эволюция птиц.</w:t>
            </w:r>
          </w:p>
          <w:p>
            <w:pPr>
              <w:jc w:val="left"/>
              <w:spacing w:after="0" w:line="240" w:lineRule="auto"/>
              <w:rPr>
                <w:sz w:val="24"/>
                <w:szCs w:val="24"/>
              </w:rPr>
            </w:pPr>
            <w:r>
              <w:rPr>
                <w:rFonts w:ascii="Times New Roman" w:hAnsi="Times New Roman" w:cs="Times New Roman"/>
                <w:color w:val="#000000"/>
                <w:sz w:val="24"/>
                <w:szCs w:val="24"/>
              </w:rPr>
              <w:t> 8.	Мезозойские птицы.</w:t>
            </w:r>
          </w:p>
          <w:p>
            <w:pPr>
              <w:jc w:val="left"/>
              <w:spacing w:after="0" w:line="240" w:lineRule="auto"/>
              <w:rPr>
                <w:sz w:val="24"/>
                <w:szCs w:val="24"/>
              </w:rPr>
            </w:pPr>
            <w:r>
              <w:rPr>
                <w:rFonts w:ascii="Times New Roman" w:hAnsi="Times New Roman" w:cs="Times New Roman"/>
                <w:color w:val="#000000"/>
                <w:sz w:val="24"/>
                <w:szCs w:val="24"/>
              </w:rPr>
              <w:t> 9.	Адаптивная радиация и разнообразие птиц кайнозойской эры.</w:t>
            </w:r>
          </w:p>
          <w:p>
            <w:pPr>
              <w:jc w:val="left"/>
              <w:spacing w:after="0" w:line="240" w:lineRule="auto"/>
              <w:rPr>
                <w:sz w:val="24"/>
                <w:szCs w:val="24"/>
              </w:rPr>
            </w:pPr>
            <w:r>
              <w:rPr>
                <w:rFonts w:ascii="Times New Roman" w:hAnsi="Times New Roman" w:cs="Times New Roman"/>
                <w:color w:val="#000000"/>
                <w:sz w:val="24"/>
                <w:szCs w:val="24"/>
              </w:rPr>
              <w:t> 10.	Систематика птиц:  надотряд плавающие (Impennes), адотрядновонебные, или типичные птицы (Neognathae).</w:t>
            </w:r>
          </w:p>
          <w:p>
            <w:pPr>
              <w:jc w:val="left"/>
              <w:spacing w:after="0" w:line="240" w:lineRule="auto"/>
              <w:rPr>
                <w:sz w:val="24"/>
                <w:szCs w:val="24"/>
              </w:rPr>
            </w:pPr>
            <w:r>
              <w:rPr>
                <w:rFonts w:ascii="Times New Roman" w:hAnsi="Times New Roman" w:cs="Times New Roman"/>
                <w:color w:val="#000000"/>
                <w:sz w:val="24"/>
                <w:szCs w:val="24"/>
              </w:rPr>
              <w:t> 11.	Отряды: их особенности, распространение, биология.</w:t>
            </w:r>
          </w:p>
          <w:p>
            <w:pPr>
              <w:jc w:val="left"/>
              <w:spacing w:after="0" w:line="240" w:lineRule="auto"/>
              <w:rPr>
                <w:sz w:val="24"/>
                <w:szCs w:val="24"/>
              </w:rPr>
            </w:pPr>
            <w:r>
              <w:rPr>
                <w:rFonts w:ascii="Times New Roman" w:hAnsi="Times New Roman" w:cs="Times New Roman"/>
                <w:color w:val="#000000"/>
                <w:sz w:val="24"/>
                <w:szCs w:val="24"/>
              </w:rPr>
              <w:t> 12.	Экология птиц.</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Млекопитающие</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класса млекопитающих</w:t>
            </w:r>
          </w:p>
          <w:p>
            <w:pPr>
              <w:jc w:val="left"/>
              <w:spacing w:after="0" w:line="240" w:lineRule="auto"/>
              <w:rPr>
                <w:sz w:val="24"/>
                <w:szCs w:val="24"/>
              </w:rPr>
            </w:pPr>
            <w:r>
              <w:rPr>
                <w:rFonts w:ascii="Times New Roman" w:hAnsi="Times New Roman" w:cs="Times New Roman"/>
                <w:color w:val="#000000"/>
                <w:sz w:val="24"/>
                <w:szCs w:val="24"/>
              </w:rPr>
              <w:t> 2.	Особенности эмбрионального развития.</w:t>
            </w:r>
          </w:p>
          <w:p>
            <w:pPr>
              <w:jc w:val="left"/>
              <w:spacing w:after="0" w:line="240" w:lineRule="auto"/>
              <w:rPr>
                <w:sz w:val="24"/>
                <w:szCs w:val="24"/>
              </w:rPr>
            </w:pPr>
            <w:r>
              <w:rPr>
                <w:rFonts w:ascii="Times New Roman" w:hAnsi="Times New Roman" w:cs="Times New Roman"/>
                <w:color w:val="#000000"/>
                <w:sz w:val="24"/>
                <w:szCs w:val="24"/>
              </w:rPr>
              <w:t> 3.	Происхождение и эволюция млекопитающих.</w:t>
            </w:r>
          </w:p>
          <w:p>
            <w:pPr>
              <w:jc w:val="left"/>
              <w:spacing w:after="0" w:line="240" w:lineRule="auto"/>
              <w:rPr>
                <w:sz w:val="24"/>
                <w:szCs w:val="24"/>
              </w:rPr>
            </w:pPr>
            <w:r>
              <w:rPr>
                <w:rFonts w:ascii="Times New Roman" w:hAnsi="Times New Roman" w:cs="Times New Roman"/>
                <w:color w:val="#000000"/>
                <w:sz w:val="24"/>
                <w:szCs w:val="24"/>
              </w:rPr>
              <w:t> 4.	Вероятные предки млекопитающих среди древних рептилий.</w:t>
            </w:r>
          </w:p>
          <w:p>
            <w:pPr>
              <w:jc w:val="left"/>
              <w:spacing w:after="0" w:line="240" w:lineRule="auto"/>
              <w:rPr>
                <w:sz w:val="24"/>
                <w:szCs w:val="24"/>
              </w:rPr>
            </w:pPr>
            <w:r>
              <w:rPr>
                <w:rFonts w:ascii="Times New Roman" w:hAnsi="Times New Roman" w:cs="Times New Roman"/>
                <w:color w:val="#000000"/>
                <w:sz w:val="24"/>
                <w:szCs w:val="24"/>
              </w:rPr>
              <w:t> 5.	Звероподобные – направление эволюции рептилий на пути к млекопитающим.</w:t>
            </w:r>
          </w:p>
          <w:p>
            <w:pPr>
              <w:jc w:val="left"/>
              <w:spacing w:after="0" w:line="240" w:lineRule="auto"/>
              <w:rPr>
                <w:sz w:val="24"/>
                <w:szCs w:val="24"/>
              </w:rPr>
            </w:pPr>
            <w:r>
              <w:rPr>
                <w:rFonts w:ascii="Times New Roman" w:hAnsi="Times New Roman" w:cs="Times New Roman"/>
                <w:color w:val="#000000"/>
                <w:sz w:val="24"/>
                <w:szCs w:val="24"/>
              </w:rPr>
              <w:t> 6.	Многобугорчатые.</w:t>
            </w:r>
          </w:p>
          <w:p>
            <w:pPr>
              <w:jc w:val="left"/>
              <w:spacing w:after="0" w:line="240" w:lineRule="auto"/>
              <w:rPr>
                <w:sz w:val="24"/>
                <w:szCs w:val="24"/>
              </w:rPr>
            </w:pPr>
            <w:r>
              <w:rPr>
                <w:rFonts w:ascii="Times New Roman" w:hAnsi="Times New Roman" w:cs="Times New Roman"/>
                <w:color w:val="#000000"/>
                <w:sz w:val="24"/>
                <w:szCs w:val="24"/>
              </w:rPr>
              <w:t> 7.	Трехбугорчатые.</w:t>
            </w:r>
          </w:p>
          <w:p>
            <w:pPr>
              <w:jc w:val="left"/>
              <w:spacing w:after="0" w:line="240" w:lineRule="auto"/>
              <w:rPr>
                <w:sz w:val="24"/>
                <w:szCs w:val="24"/>
              </w:rPr>
            </w:pPr>
            <w:r>
              <w:rPr>
                <w:rFonts w:ascii="Times New Roman" w:hAnsi="Times New Roman" w:cs="Times New Roman"/>
                <w:color w:val="#000000"/>
                <w:sz w:val="24"/>
                <w:szCs w:val="24"/>
              </w:rPr>
              <w:t> 8.	Основные линии исторического развития млекопитающих.</w:t>
            </w:r>
          </w:p>
          <w:p>
            <w:pPr>
              <w:jc w:val="left"/>
              <w:spacing w:after="0" w:line="240" w:lineRule="auto"/>
              <w:rPr>
                <w:sz w:val="24"/>
                <w:szCs w:val="24"/>
              </w:rPr>
            </w:pPr>
            <w:r>
              <w:rPr>
                <w:rFonts w:ascii="Times New Roman" w:hAnsi="Times New Roman" w:cs="Times New Roman"/>
                <w:color w:val="#000000"/>
                <w:sz w:val="24"/>
                <w:szCs w:val="24"/>
              </w:rPr>
              <w:t> 9.	Систематика современных млекопитающих.</w:t>
            </w:r>
          </w:p>
          <w:p>
            <w:pPr>
              <w:jc w:val="left"/>
              <w:spacing w:after="0" w:line="240" w:lineRule="auto"/>
              <w:rPr>
                <w:sz w:val="24"/>
                <w:szCs w:val="24"/>
              </w:rPr>
            </w:pPr>
            <w:r>
              <w:rPr>
                <w:rFonts w:ascii="Times New Roman" w:hAnsi="Times New Roman" w:cs="Times New Roman"/>
                <w:color w:val="#000000"/>
                <w:sz w:val="24"/>
                <w:szCs w:val="24"/>
              </w:rPr>
              <w:t> 10.	Географическое распространение и экология.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«Зоология»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Зоология</w:t>
            </w:r>
            <w:r>
              <w:rPr/>
              <w:t xml:space="preserve"> </w:t>
            </w:r>
            <w:r>
              <w:rPr>
                <w:rFonts w:ascii="Times New Roman" w:hAnsi="Times New Roman" w:cs="Times New Roman"/>
                <w:color w:val="#000000"/>
                <w:sz w:val="24"/>
                <w:szCs w:val="24"/>
              </w:rPr>
              <w:t>беспозвоночных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Гладун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https://urait.ru/bcode/494140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Зоология</w:t>
            </w:r>
            <w:r>
              <w:rPr/>
              <w:t xml:space="preserve"> </w:t>
            </w:r>
            <w:r>
              <w:rPr>
                <w:rFonts w:ascii="Times New Roman" w:hAnsi="Times New Roman" w:cs="Times New Roman"/>
                <w:color w:val="#000000"/>
                <w:sz w:val="24"/>
                <w:szCs w:val="24"/>
              </w:rPr>
              <w:t>позвоночных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Машинская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Конева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Опарин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https://urait.ru/bcode/497302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Зоология</w:t>
            </w:r>
            <w:r>
              <w:rPr/>
              <w:t xml:space="preserve"> </w:t>
            </w:r>
            <w:r>
              <w:rPr>
                <w:rFonts w:ascii="Times New Roman" w:hAnsi="Times New Roman" w:cs="Times New Roman"/>
                <w:color w:val="#000000"/>
                <w:sz w:val="24"/>
                <w:szCs w:val="24"/>
              </w:rPr>
              <w:t>позвоночных</w:t>
            </w:r>
            <w:r>
              <w:rPr/>
              <w:t xml:space="preserve"> </w:t>
            </w:r>
            <w:r>
              <w:rPr>
                <w:rFonts w:ascii="Times New Roman" w:hAnsi="Times New Roman" w:cs="Times New Roman"/>
                <w:color w:val="#000000"/>
                <w:sz w:val="24"/>
                <w:szCs w:val="24"/>
              </w:rPr>
              <w:t>животных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Лизунова,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Анохина,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Зоология</w:t>
            </w:r>
            <w:r>
              <w:rPr/>
              <w:t xml:space="preserve"> </w:t>
            </w:r>
            <w:r>
              <w:rPr>
                <w:rFonts w:ascii="Times New Roman" w:hAnsi="Times New Roman" w:cs="Times New Roman"/>
                <w:color w:val="#000000"/>
                <w:sz w:val="24"/>
                <w:szCs w:val="24"/>
              </w:rPr>
              <w:t>позвоночных</w:t>
            </w:r>
            <w:r>
              <w:rPr/>
              <w:t xml:space="preserve"> </w:t>
            </w:r>
            <w:r>
              <w:rPr>
                <w:rFonts w:ascii="Times New Roman" w:hAnsi="Times New Roman" w:cs="Times New Roman"/>
                <w:color w:val="#000000"/>
                <w:sz w:val="24"/>
                <w:szCs w:val="24"/>
              </w:rPr>
              <w:t>животных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978-5-209-09181-3.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http://www.iprbookshop.ru/105795.html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Зоология</w:t>
            </w:r>
            <w:r>
              <w:rPr/>
              <w:t xml:space="preserve"> </w:t>
            </w:r>
            <w:r>
              <w:rPr>
                <w:rFonts w:ascii="Times New Roman" w:hAnsi="Times New Roman" w:cs="Times New Roman"/>
                <w:color w:val="#000000"/>
                <w:sz w:val="24"/>
                <w:szCs w:val="24"/>
              </w:rPr>
              <w:t>беспозвоночных.</w:t>
            </w:r>
            <w:r>
              <w:rPr/>
              <w:t xml:space="preserve"> </w:t>
            </w:r>
            <w:r>
              <w:rPr>
                <w:rFonts w:ascii="Times New Roman" w:hAnsi="Times New Roman" w:cs="Times New Roman"/>
                <w:color w:val="#000000"/>
                <w:sz w:val="24"/>
                <w:szCs w:val="24"/>
              </w:rPr>
              <w:t>Подцарство</w:t>
            </w:r>
            <w:r>
              <w:rPr/>
              <w:t xml:space="preserve"> </w:t>
            </w:r>
            <w:r>
              <w:rPr>
                <w:rFonts w:ascii="Times New Roman" w:hAnsi="Times New Roman" w:cs="Times New Roman"/>
                <w:color w:val="#000000"/>
                <w:sz w:val="24"/>
                <w:szCs w:val="24"/>
              </w:rPr>
              <w:t>Одноклеточные</w:t>
            </w:r>
            <w:r>
              <w:rPr/>
              <w:t xml:space="preserve"> </w:t>
            </w:r>
            <w:r>
              <w:rPr>
                <w:rFonts w:ascii="Times New Roman" w:hAnsi="Times New Roman" w:cs="Times New Roman"/>
                <w:color w:val="#000000"/>
                <w:sz w:val="24"/>
                <w:szCs w:val="24"/>
              </w:rPr>
              <w:t>животные,</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Простейшие</w:t>
            </w:r>
            <w:r>
              <w:rPr/>
              <w:t xml:space="preserve"> </w:t>
            </w:r>
            <w:r>
              <w:rPr>
                <w:rFonts w:ascii="Times New Roman" w:hAnsi="Times New Roman" w:cs="Times New Roman"/>
                <w:color w:val="#000000"/>
                <w:sz w:val="24"/>
                <w:szCs w:val="24"/>
              </w:rPr>
              <w:t>(Protozoa)</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Вельц,</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Зоология</w:t>
            </w:r>
            <w:r>
              <w:rPr/>
              <w:t xml:space="preserve"> </w:t>
            </w:r>
            <w:r>
              <w:rPr>
                <w:rFonts w:ascii="Times New Roman" w:hAnsi="Times New Roman" w:cs="Times New Roman"/>
                <w:color w:val="#000000"/>
                <w:sz w:val="24"/>
                <w:szCs w:val="24"/>
              </w:rPr>
              <w:t>беспозвоночных.</w:t>
            </w:r>
            <w:r>
              <w:rPr/>
              <w:t xml:space="preserve"> </w:t>
            </w:r>
            <w:r>
              <w:rPr>
                <w:rFonts w:ascii="Times New Roman" w:hAnsi="Times New Roman" w:cs="Times New Roman"/>
                <w:color w:val="#000000"/>
                <w:sz w:val="24"/>
                <w:szCs w:val="24"/>
              </w:rPr>
              <w:t>Подцарство</w:t>
            </w:r>
            <w:r>
              <w:rPr/>
              <w:t xml:space="preserve"> </w:t>
            </w:r>
            <w:r>
              <w:rPr>
                <w:rFonts w:ascii="Times New Roman" w:hAnsi="Times New Roman" w:cs="Times New Roman"/>
                <w:color w:val="#000000"/>
                <w:sz w:val="24"/>
                <w:szCs w:val="24"/>
              </w:rPr>
              <w:t>Одноклеточные</w:t>
            </w:r>
            <w:r>
              <w:rPr/>
              <w:t xml:space="preserve"> </w:t>
            </w:r>
            <w:r>
              <w:rPr>
                <w:rFonts w:ascii="Times New Roman" w:hAnsi="Times New Roman" w:cs="Times New Roman"/>
                <w:color w:val="#000000"/>
                <w:sz w:val="24"/>
                <w:szCs w:val="24"/>
              </w:rPr>
              <w:t>животные,</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Простейшие</w:t>
            </w:r>
            <w:r>
              <w:rPr/>
              <w:t xml:space="preserve"> </w:t>
            </w:r>
            <w:r>
              <w:rPr>
                <w:rFonts w:ascii="Times New Roman" w:hAnsi="Times New Roman" w:cs="Times New Roman"/>
                <w:color w:val="#000000"/>
                <w:sz w:val="24"/>
                <w:szCs w:val="24"/>
              </w:rPr>
              <w:t>(Protozoa)</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978-5-4488-0666-7.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http://www.iprbookshop.ru/91866.html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099.8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2024-2025_ФГОС3++2024_Бак-ЗФО-ПО(БО)(24)_plx_Зоология</dc:title>
  <dc:creator>FastReport.NET</dc:creator>
</cp:coreProperties>
</file>